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3415A1">
        <w:rPr>
          <w:rFonts w:cstheme="minorHAnsi"/>
          <w:bCs/>
          <w:sz w:val="24"/>
          <w:szCs w:val="24"/>
        </w:rPr>
        <w:t>7</w:t>
      </w:r>
      <w:r w:rsidR="003D204C"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C2E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C25A77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696C2E" w:rsidRPr="00C25A77">
        <w:rPr>
          <w:rFonts w:cstheme="minorHAnsi"/>
          <w:b/>
          <w:color w:val="000000"/>
          <w:sz w:val="24"/>
          <w:szCs w:val="24"/>
        </w:rPr>
        <w:t xml:space="preserve">O AKTUALNOŚCI INFORMACJI 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ZAWARTYCH W OŚWIADCZENIU O KTÓRYM MOWA W ART. 125 UST. 1 </w:t>
      </w:r>
      <w:r w:rsidR="00A702D4" w:rsidRPr="00C25A77">
        <w:rPr>
          <w:rFonts w:cstheme="minorHAnsi"/>
          <w:b/>
          <w:color w:val="000000"/>
          <w:sz w:val="20"/>
          <w:szCs w:val="20"/>
        </w:rPr>
        <w:t xml:space="preserve">ustawy </w:t>
      </w:r>
      <w:r w:rsidRPr="00C25A77">
        <w:rPr>
          <w:rFonts w:cstheme="minorHAnsi"/>
          <w:b/>
          <w:color w:val="000000"/>
          <w:sz w:val="20"/>
          <w:szCs w:val="20"/>
        </w:rPr>
        <w:t>PZP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W ZAKRESIE </w:t>
      </w:r>
      <w:r w:rsidR="00480BC4" w:rsidRPr="00C25A77">
        <w:rPr>
          <w:rFonts w:cstheme="minorHAnsi"/>
          <w:b/>
          <w:color w:val="000000"/>
          <w:sz w:val="20"/>
          <w:szCs w:val="20"/>
        </w:rPr>
        <w:t xml:space="preserve"> PODSTAW WYKLUCZENIA Z POSTĘPOWANIA ORAZ SPEŁNIENIU WARUNKÓW UDZIAŁU W POSTĘPOWANIU</w:t>
      </w:r>
    </w:p>
    <w:p w:rsidR="00696C2E" w:rsidRPr="00C25A77" w:rsidRDefault="00696C2E" w:rsidP="00480BC4">
      <w:pPr>
        <w:autoSpaceDE w:val="0"/>
        <w:rPr>
          <w:rFonts w:cstheme="minorHAnsi"/>
          <w:color w:val="000000"/>
          <w:sz w:val="24"/>
          <w:szCs w:val="24"/>
        </w:rPr>
      </w:pP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Wykonawcy </w:t>
      </w:r>
      <w:r w:rsidRPr="00C25A77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C25A77">
        <w:rPr>
          <w:rFonts w:cstheme="minorHAnsi"/>
          <w:color w:val="000000"/>
          <w:sz w:val="24"/>
          <w:szCs w:val="24"/>
        </w:rPr>
        <w:t xml:space="preserve"> 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C25A77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0B756A" w:rsidRPr="00C25A77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związku ze złożeniem oferty w</w:t>
      </w:r>
      <w:r w:rsidR="00480BC4" w:rsidRPr="00C25A77">
        <w:rPr>
          <w:rFonts w:cstheme="minorHAnsi"/>
          <w:sz w:val="24"/>
          <w:szCs w:val="24"/>
        </w:rPr>
        <w:t xml:space="preserve"> postępowani</w:t>
      </w:r>
      <w:r w:rsidRPr="00C25A77">
        <w:rPr>
          <w:rFonts w:cstheme="minorHAnsi"/>
          <w:sz w:val="24"/>
          <w:szCs w:val="24"/>
        </w:rPr>
        <w:t>u</w:t>
      </w:r>
      <w:r w:rsidR="00480BC4" w:rsidRPr="00C25A77">
        <w:rPr>
          <w:rFonts w:cstheme="minorHAnsi"/>
          <w:sz w:val="24"/>
          <w:szCs w:val="24"/>
        </w:rPr>
        <w:t xml:space="preserve"> o udzielenie zamówienia prowadzonego </w:t>
      </w:r>
      <w:r w:rsidR="000A54AE" w:rsidRPr="00C25A77">
        <w:rPr>
          <w:rFonts w:cstheme="minorHAnsi"/>
          <w:sz w:val="24"/>
          <w:szCs w:val="24"/>
        </w:rPr>
        <w:br/>
      </w:r>
      <w:r w:rsidR="003D204C" w:rsidRPr="00C25A77">
        <w:rPr>
          <w:rFonts w:cstheme="minorHAnsi"/>
          <w:sz w:val="24"/>
          <w:szCs w:val="24"/>
        </w:rPr>
        <w:t>w trybie podstawowym bez przeprowadzenia negocjacji o wartości poniżej 215 000  euro w myśl art. 275 pkt. 1 ustawy Prawo zamówień publicznych z dnia 11 września 2019r.</w:t>
      </w:r>
      <w:r w:rsidR="000B756A" w:rsidRPr="00C25A77">
        <w:rPr>
          <w:rFonts w:cstheme="minorHAnsi"/>
          <w:sz w:val="24"/>
          <w:szCs w:val="24"/>
        </w:rPr>
        <w:t xml:space="preserve">,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na zadanie: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3D204C" w:rsidRPr="00C25A77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3415A1" w:rsidRDefault="003415A1" w:rsidP="003415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 xml:space="preserve">dokumentacji projektowej dla zadania inwestycyjnego pn. ”Budowa dwóch budynków mieszkalnych wielorodzinnych wraz z zagospodarowaniem terenu i infrastrukturą techniczną w Zduńskiej Woli przy ul. Józefa Chełmońskiego na terenie działek o nr ew. </w:t>
      </w:r>
      <w:r>
        <w:rPr>
          <w:rFonts w:ascii="CIDFont+F2" w:hAnsi="CIDFont+F2" w:cs="CIDFont+F2"/>
          <w:sz w:val="24"/>
          <w:szCs w:val="24"/>
        </w:rPr>
        <w:t>72/36, 71/20, 71/18 obręb 0012</w:t>
      </w:r>
      <w:r>
        <w:rPr>
          <w:rFonts w:cstheme="minorHAnsi"/>
          <w:sz w:val="24"/>
          <w:szCs w:val="24"/>
        </w:rPr>
        <w:t>”.</w:t>
      </w:r>
    </w:p>
    <w:p w:rsidR="007554AF" w:rsidRDefault="007554AF" w:rsidP="007554A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1"/>
    <w:p w:rsidR="003D204C" w:rsidRPr="00C25A77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C25A77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Oświadczam/y, że informacje zawarte w oświadczeniu, o którym mowa w art. 125 ust. 1 ustawy </w:t>
      </w:r>
      <w:proofErr w:type="spellStart"/>
      <w:r w:rsidRPr="00C25A77">
        <w:rPr>
          <w:rFonts w:cstheme="minorHAnsi"/>
          <w:sz w:val="24"/>
          <w:szCs w:val="24"/>
        </w:rPr>
        <w:t>Pzp</w:t>
      </w:r>
      <w:proofErr w:type="spellEnd"/>
      <w:r w:rsidRPr="00C25A77">
        <w:rPr>
          <w:rFonts w:cstheme="minorHAnsi"/>
          <w:sz w:val="24"/>
          <w:szCs w:val="24"/>
        </w:rPr>
        <w:t xml:space="preserve"> złożonym wraz z ofertą są aktualne w zakresie podstaw </w:t>
      </w:r>
      <w:r w:rsidR="003D204C" w:rsidRPr="00C25A77">
        <w:rPr>
          <w:rFonts w:cstheme="minorHAnsi"/>
          <w:sz w:val="24"/>
          <w:szCs w:val="24"/>
        </w:rPr>
        <w:t>wykluczenia</w:t>
      </w:r>
      <w:r w:rsidRPr="00C25A77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C25A77">
        <w:rPr>
          <w:rFonts w:cstheme="minorHAnsi"/>
          <w:sz w:val="24"/>
          <w:szCs w:val="24"/>
        </w:rPr>
        <w:t>postępowaniu</w:t>
      </w:r>
      <w:r w:rsidRPr="00C25A77">
        <w:rPr>
          <w:rFonts w:cstheme="minorHAnsi"/>
          <w:sz w:val="24"/>
          <w:szCs w:val="24"/>
        </w:rPr>
        <w:t>, wskazanych przez Zamawiającego.*</w:t>
      </w:r>
    </w:p>
    <w:p w:rsidR="00F01A08" w:rsidRPr="00C25A77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696C2E" w:rsidRPr="0061220C" w:rsidRDefault="00B0224C" w:rsidP="0061220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sectPr w:rsidR="00696C2E" w:rsidRPr="0061220C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2"/>
  </w:num>
  <w:num w:numId="2">
    <w:abstractNumId w:val="5"/>
  </w:num>
  <w:num w:numId="3">
    <w:abstractNumId w:val="51"/>
  </w:num>
  <w:num w:numId="4">
    <w:abstractNumId w:val="14"/>
  </w:num>
  <w:num w:numId="5">
    <w:abstractNumId w:val="35"/>
  </w:num>
  <w:num w:numId="6">
    <w:abstractNumId w:val="36"/>
  </w:num>
  <w:num w:numId="7">
    <w:abstractNumId w:val="17"/>
  </w:num>
  <w:num w:numId="8">
    <w:abstractNumId w:val="21"/>
  </w:num>
  <w:num w:numId="9">
    <w:abstractNumId w:val="6"/>
  </w:num>
  <w:num w:numId="10">
    <w:abstractNumId w:val="3"/>
  </w:num>
  <w:num w:numId="11">
    <w:abstractNumId w:val="48"/>
  </w:num>
  <w:num w:numId="12">
    <w:abstractNumId w:val="12"/>
  </w:num>
  <w:num w:numId="13">
    <w:abstractNumId w:val="11"/>
  </w:num>
  <w:num w:numId="14">
    <w:abstractNumId w:val="37"/>
  </w:num>
  <w:num w:numId="15">
    <w:abstractNumId w:val="10"/>
  </w:num>
  <w:num w:numId="16">
    <w:abstractNumId w:val="47"/>
  </w:num>
  <w:num w:numId="17">
    <w:abstractNumId w:val="2"/>
  </w:num>
  <w:num w:numId="18">
    <w:abstractNumId w:val="50"/>
  </w:num>
  <w:num w:numId="19">
    <w:abstractNumId w:val="23"/>
  </w:num>
  <w:num w:numId="20">
    <w:abstractNumId w:val="38"/>
  </w:num>
  <w:num w:numId="21">
    <w:abstractNumId w:val="30"/>
  </w:num>
  <w:num w:numId="22">
    <w:abstractNumId w:val="46"/>
  </w:num>
  <w:num w:numId="23">
    <w:abstractNumId w:val="20"/>
  </w:num>
  <w:num w:numId="24">
    <w:abstractNumId w:val="31"/>
  </w:num>
  <w:num w:numId="25">
    <w:abstractNumId w:val="7"/>
  </w:num>
  <w:num w:numId="26">
    <w:abstractNumId w:val="32"/>
  </w:num>
  <w:num w:numId="27">
    <w:abstractNumId w:val="49"/>
  </w:num>
  <w:num w:numId="28">
    <w:abstractNumId w:val="52"/>
  </w:num>
  <w:num w:numId="29">
    <w:abstractNumId w:val="4"/>
  </w:num>
  <w:num w:numId="30">
    <w:abstractNumId w:val="16"/>
  </w:num>
  <w:num w:numId="31">
    <w:abstractNumId w:val="13"/>
  </w:num>
  <w:num w:numId="32">
    <w:abstractNumId w:val="29"/>
  </w:num>
  <w:num w:numId="33">
    <w:abstractNumId w:val="15"/>
  </w:num>
  <w:num w:numId="34">
    <w:abstractNumId w:val="45"/>
  </w:num>
  <w:num w:numId="35">
    <w:abstractNumId w:val="26"/>
  </w:num>
  <w:num w:numId="36">
    <w:abstractNumId w:val="41"/>
  </w:num>
  <w:num w:numId="37">
    <w:abstractNumId w:val="28"/>
  </w:num>
  <w:num w:numId="38">
    <w:abstractNumId w:val="44"/>
  </w:num>
  <w:num w:numId="39">
    <w:abstractNumId w:val="19"/>
  </w:num>
  <w:num w:numId="40">
    <w:abstractNumId w:val="8"/>
  </w:num>
  <w:num w:numId="41">
    <w:abstractNumId w:val="43"/>
  </w:num>
  <w:num w:numId="42">
    <w:abstractNumId w:val="33"/>
  </w:num>
  <w:num w:numId="43">
    <w:abstractNumId w:val="27"/>
  </w:num>
  <w:num w:numId="44">
    <w:abstractNumId w:val="9"/>
  </w:num>
  <w:num w:numId="45">
    <w:abstractNumId w:val="40"/>
  </w:num>
  <w:num w:numId="46">
    <w:abstractNumId w:val="34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0"/>
  </w:num>
  <w:num w:numId="50">
    <w:abstractNumId w:val="18"/>
  </w:num>
  <w:num w:numId="51">
    <w:abstractNumId w:val="25"/>
  </w:num>
  <w:num w:numId="52">
    <w:abstractNumId w:val="39"/>
  </w:num>
  <w:num w:numId="53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415A1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20C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2E63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554AF"/>
    <w:rsid w:val="00764282"/>
    <w:rsid w:val="0077404E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5A77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358D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C4DB67-ECAC-4E90-9FEC-AE8061DB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02CBC-227A-4B6A-99BF-65F5EC31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MT</cp:lastModifiedBy>
  <cp:revision>2</cp:revision>
  <cp:lastPrinted>2021-10-19T12:27:00Z</cp:lastPrinted>
  <dcterms:created xsi:type="dcterms:W3CDTF">2023-05-11T21:51:00Z</dcterms:created>
  <dcterms:modified xsi:type="dcterms:W3CDTF">2023-05-11T21:51:00Z</dcterms:modified>
</cp:coreProperties>
</file>